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B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  <w:lang w:val="en-US" w:eastAsia="zh-CN"/>
        </w:rPr>
        <w:t>保定市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</w:rPr>
        <w:t>图书馆</w:t>
      </w:r>
    </w:p>
    <w:p w14:paraId="40F5AB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  <w:lang w:val="en-US" w:eastAsia="zh-CN"/>
        </w:rPr>
        <w:t>一层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</w:rPr>
        <w:t>展厅管理实施细则</w:t>
      </w:r>
      <w:bookmarkEnd w:id="0"/>
    </w:p>
    <w:p w14:paraId="06621B3B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第一条  为保证日常工作的正常运转，提高图书馆活动场所的使用效率，根据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图书馆</w:t>
      </w:r>
      <w:r>
        <w:rPr>
          <w:rFonts w:hint="eastAsia" w:ascii="宋体" w:hAnsi="宋体" w:eastAsia="宋体" w:cs="宋体"/>
          <w:sz w:val="32"/>
          <w:szCs w:val="40"/>
        </w:rPr>
        <w:t>有关规定，制定本办法。</w:t>
      </w:r>
    </w:p>
    <w:p w14:paraId="3BFB92D5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第二条  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</w:t>
      </w:r>
      <w:r>
        <w:rPr>
          <w:rFonts w:hint="eastAsia" w:ascii="宋体" w:hAnsi="宋体" w:eastAsia="宋体" w:cs="宋体"/>
          <w:sz w:val="32"/>
          <w:szCs w:val="40"/>
        </w:rPr>
        <w:t>展厅是图书馆举办展览等活动的重要场所。</w:t>
      </w:r>
    </w:p>
    <w:p w14:paraId="6DDDF72E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第三条  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管理</w:t>
      </w:r>
    </w:p>
    <w:p w14:paraId="3C92BB4E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（一） 管理</w:t>
      </w:r>
    </w:p>
    <w:p w14:paraId="1D1D206F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1.图书馆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由图书馆委托物业统一管理，协调使用。</w:t>
      </w:r>
    </w:p>
    <w:p w14:paraId="44513FE7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2.图书馆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所使用为图书馆因公接待、会议等活动的，由图书馆提供茶叶、纸杯、饮用水等；如为外单位人员借用，由借用单位自备上述物品。</w:t>
      </w:r>
    </w:p>
    <w:p w14:paraId="23B998A7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3.</w:t>
      </w:r>
      <w:r>
        <w:rPr>
          <w:rFonts w:hint="eastAsia" w:ascii="宋体" w:hAnsi="宋体" w:eastAsia="宋体" w:cs="宋体"/>
          <w:sz w:val="32"/>
          <w:szCs w:val="40"/>
        </w:rPr>
        <w:t>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的清洁卫生等工作由物业负责。</w:t>
      </w:r>
    </w:p>
    <w:p w14:paraId="4455EB83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4.物业指定专人作为图书馆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的安全责任人。</w:t>
      </w:r>
    </w:p>
    <w:p w14:paraId="17B60FF6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（二）使用范围</w:t>
      </w:r>
    </w:p>
    <w:p w14:paraId="64F32144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：主要用于图书馆、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各机关企事业</w:t>
      </w:r>
      <w:r>
        <w:rPr>
          <w:rFonts w:hint="eastAsia" w:ascii="宋体" w:hAnsi="宋体" w:eastAsia="宋体" w:cs="宋体"/>
          <w:sz w:val="32"/>
          <w:szCs w:val="40"/>
        </w:rPr>
        <w:t>单位举办各类展览。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各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类展览</w:t>
      </w:r>
      <w:r>
        <w:rPr>
          <w:rFonts w:hint="eastAsia" w:ascii="宋体" w:hAnsi="宋体" w:eastAsia="宋体" w:cs="宋体"/>
          <w:sz w:val="32"/>
          <w:szCs w:val="40"/>
        </w:rPr>
        <w:t>申请需经主管馆长批准。</w:t>
      </w:r>
    </w:p>
    <w:p w14:paraId="3C7D306F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（三）申请程序</w:t>
      </w:r>
    </w:p>
    <w:p w14:paraId="08E3AFF9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1.严格执行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保定市图书馆</w:t>
      </w:r>
      <w:r>
        <w:rPr>
          <w:rFonts w:hint="eastAsia" w:ascii="宋体" w:hAnsi="宋体" w:eastAsia="宋体" w:cs="宋体"/>
          <w:sz w:val="32"/>
          <w:szCs w:val="40"/>
        </w:rPr>
        <w:t>对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展览</w:t>
      </w:r>
      <w:r>
        <w:rPr>
          <w:rFonts w:hint="eastAsia" w:ascii="宋体" w:hAnsi="宋体" w:eastAsia="宋体" w:cs="宋体"/>
          <w:sz w:val="32"/>
          <w:szCs w:val="40"/>
        </w:rPr>
        <w:t>活动管理审批的相关要求，涉及人文社科类的活动需经图书馆党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支部</w:t>
      </w:r>
      <w:r>
        <w:rPr>
          <w:rFonts w:hint="eastAsia" w:ascii="宋体" w:hAnsi="宋体" w:eastAsia="宋体" w:cs="宋体"/>
          <w:sz w:val="32"/>
          <w:szCs w:val="40"/>
        </w:rPr>
        <w:t>审批。</w:t>
      </w:r>
    </w:p>
    <w:p w14:paraId="4A43AC34">
      <w:pPr>
        <w:rPr>
          <w:rFonts w:hint="eastAsia" w:ascii="宋体" w:hAnsi="宋体" w:eastAsia="宋体" w:cs="宋体"/>
          <w:color w:val="FF0000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2.</w:t>
      </w:r>
      <w:r>
        <w:rPr>
          <w:rFonts w:hint="eastAsia" w:ascii="宋体" w:hAnsi="宋体" w:eastAsia="宋体" w:cs="宋体"/>
          <w:color w:val="FF0000"/>
          <w:sz w:val="32"/>
          <w:szCs w:val="40"/>
          <w:lang w:val="en-US" w:eastAsia="zh-CN"/>
        </w:rPr>
        <w:t>展览申请人</w:t>
      </w:r>
      <w:r>
        <w:rPr>
          <w:rFonts w:hint="eastAsia" w:ascii="宋体" w:hAnsi="宋体" w:eastAsia="宋体" w:cs="宋体"/>
          <w:color w:val="FF0000"/>
          <w:sz w:val="32"/>
          <w:szCs w:val="40"/>
        </w:rPr>
        <w:t>需按图书馆相关流程预订（详细信息公布于图书馆主页），应明确活动负责人信息。</w:t>
      </w:r>
    </w:p>
    <w:p w14:paraId="590F83B0">
      <w:pPr>
        <w:rPr>
          <w:rFonts w:hint="eastAsia" w:ascii="宋体" w:hAnsi="宋体" w:eastAsia="宋体" w:cs="宋体"/>
          <w:sz w:val="32"/>
          <w:szCs w:val="40"/>
        </w:rPr>
      </w:pPr>
    </w:p>
    <w:p w14:paraId="57F96EC9">
      <w:pPr>
        <w:rPr>
          <w:rFonts w:hint="eastAsia" w:ascii="宋体" w:hAnsi="宋体" w:eastAsia="宋体" w:cs="宋体"/>
          <w:sz w:val="32"/>
          <w:szCs w:val="40"/>
        </w:rPr>
      </w:pPr>
    </w:p>
    <w:p w14:paraId="1165C375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（四）使用注意事项</w:t>
      </w:r>
    </w:p>
    <w:p w14:paraId="1D30BD17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1.预订遵循“先预订，先安排”的原则。如遇图书馆有重要会议或活动，图书馆有权取消或调整预订。</w:t>
      </w:r>
    </w:p>
    <w:p w14:paraId="2DF64FB9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2.使用过程中的活动内容需与预约时填报的内容一致，不得违反国家法律法规；不得开展危害国家安全、影响社会稳定的相关活动；不得复制传播非法书刊和音像制品、非法图文及音视频资料等有害信息；不得登录非法网站；不得传播不良文化；不得参与非法传销和进行邪教、封建迷信活动；不得进行宗教活动。</w:t>
      </w:r>
    </w:p>
    <w:p w14:paraId="2AFC72B9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</w:rPr>
        <w:t>.工作人员对使用活动场所的人员要进行防火安全教育，严禁在馆内任何地方吸烟（包括洗手间内）。如违反消防安全法规和图书馆防火安全规定，使用单位及个人承担相应责任。</w:t>
      </w:r>
    </w:p>
    <w:p w14:paraId="4FDA3F65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40"/>
        </w:rPr>
        <w:t>.举办活动期间，使用单位的活动负责人应在场，负责活动期间的治安工作，坚持“谁主办、谁负责”的原则，积极防范，保障安全。</w:t>
      </w:r>
    </w:p>
    <w:p w14:paraId="69AAC158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40"/>
        </w:rPr>
        <w:t>.使用单位及个人应爱护室内公用设施，不得私自将室内物品及设施带出，如有损坏照价赔偿。同时，使用单位应承担与会人员损坏物品设施而产生的赔偿金额。</w:t>
      </w:r>
    </w:p>
    <w:p w14:paraId="60873830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40"/>
        </w:rPr>
        <w:t>.使用单位及人员应在指定区域内活动，不得大声喧哗。</w:t>
      </w:r>
    </w:p>
    <w:p w14:paraId="72DFE5F5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40"/>
        </w:rPr>
        <w:t>.使用单位及个人应保证借用活动场地期间的环境清洁、卫生，不得随意张贴各类宣传品。</w:t>
      </w:r>
    </w:p>
    <w:p w14:paraId="4993A593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40"/>
        </w:rPr>
        <w:t>.</w:t>
      </w:r>
      <w:r>
        <w:rPr>
          <w:rFonts w:hint="eastAsia" w:ascii="宋体" w:hAnsi="宋体" w:eastAsia="宋体" w:cs="宋体"/>
          <w:sz w:val="32"/>
          <w:szCs w:val="40"/>
        </w:rPr>
        <w:t>图书馆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一层展厅</w:t>
      </w:r>
      <w:r>
        <w:rPr>
          <w:rFonts w:hint="eastAsia" w:ascii="宋体" w:hAnsi="宋体" w:eastAsia="宋体" w:cs="宋体"/>
          <w:sz w:val="32"/>
          <w:szCs w:val="40"/>
        </w:rPr>
        <w:t>使用前物业管理人员要提前按申请单中要求摆放家具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40"/>
        </w:rPr>
        <w:t>准备好会议服务。会后及时整理、清扫活动场地，保持清洁环境。</w:t>
      </w:r>
    </w:p>
    <w:p w14:paraId="7C660121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40"/>
        </w:rPr>
        <w:t>.活动改期或取消时应及时通知图书馆物业管理人员。</w:t>
      </w:r>
    </w:p>
    <w:p w14:paraId="0E0478B4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第四条  本办法由图书馆负责解释。</w:t>
      </w:r>
    </w:p>
    <w:p w14:paraId="78D59520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第五条  本办法自图书馆党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支部</w:t>
      </w:r>
      <w:r>
        <w:rPr>
          <w:rFonts w:hint="eastAsia" w:ascii="宋体" w:hAnsi="宋体" w:eastAsia="宋体" w:cs="宋体"/>
          <w:sz w:val="32"/>
          <w:szCs w:val="40"/>
        </w:rPr>
        <w:t>会通过之日起施行。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1C8D"/>
    <w:rsid w:val="472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2025-09-12T06:09:00Z</dcterms:created>
  <dc:creator>齐东明</dc:creator>
  <cp:lastModifiedBy>齐东明</cp:lastModifiedBy>
  <dcterms:modified xsi:type="dcterms:W3CDTF">2025-09-12T07:01:45Z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D3166D68EB1D48419D63F2CD1FB5691E_11</vt:lpwstr>
  </property>
  <property fmtid="{D5CDD505-2E9C-101B-9397-08002B2CF9AE}" pid="4" name="KSOTemplateDocerSaveRecord">
    <vt:lpwstr>eyJoZGlkIjoiODg5ZjBiNTdiNjBkNTk4MTgxYmZhNzQwZmQzNzZlNGIiLCJ1c2VySWQiOiIxNjgyODAyNzMzIn0=</vt:lpwstr>
  </property>
</Properties>
</file>